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</w:t>
      </w:r>
      <w:r w:rsidR="000852AD" w:rsidRPr="000852AD">
        <w:rPr>
          <w:szCs w:val="28"/>
        </w:rPr>
        <w:t>КОНСАЛТ ІНВЕСТ</w:t>
      </w:r>
      <w:r w:rsidRPr="00A13B9D">
        <w:rPr>
          <w:bCs/>
          <w:szCs w:val="28"/>
        </w:rPr>
        <w:t>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0852AD" w:rsidRPr="000852AD">
        <w:rPr>
          <w:szCs w:val="28"/>
        </w:rPr>
        <w:t>вул. Українська, 2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0852AD" w:rsidRPr="000852AD">
        <w:rPr>
          <w:szCs w:val="28"/>
        </w:rPr>
        <w:t>товариства з обмеженою відповідальністю «КОНСАЛТ ІНВЕСТ» щодо</w:t>
      </w:r>
      <w:r w:rsidR="000852AD" w:rsidRPr="000852A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0852AD" w:rsidRPr="000852AD">
        <w:rPr>
          <w:szCs w:val="28"/>
        </w:rPr>
        <w:t xml:space="preserve">вул. Українська, 2, </w:t>
      </w:r>
      <w:r w:rsidR="000852AD" w:rsidRPr="000852A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0852AD" w:rsidRPr="000852AD" w:rsidRDefault="00F94DF3" w:rsidP="000852A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0852AD" w:rsidRPr="000852A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«КОНСАЛТ ІНВЕСТ» </w:t>
      </w:r>
    </w:p>
    <w:p w:rsidR="000852AD" w:rsidRPr="000852AD" w:rsidRDefault="000852AD" w:rsidP="000852A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0852AD">
        <w:rPr>
          <w:bCs/>
          <w:color w:val="000000"/>
          <w:szCs w:val="28"/>
        </w:rPr>
        <w:t>за адресою м. Запоріжжя, вул. Українська, 2»</w:t>
      </w:r>
      <w:r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0852A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852AD"/>
    <w:rsid w:val="00092BA9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06786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2020-01-20T10:12:00Z</dcterms:modified>
</cp:coreProperties>
</file>